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ED" w:rsidRPr="002F4D5F" w:rsidRDefault="006C0BCC" w:rsidP="00820C67">
      <w:pPr>
        <w:spacing w:line="640" w:lineRule="exact"/>
        <w:jc w:val="center"/>
        <w:rPr>
          <w:rFonts w:eastAsia="標楷體"/>
          <w:b/>
          <w:sz w:val="44"/>
          <w:szCs w:val="44"/>
          <w:lang w:eastAsia="zh-TW"/>
        </w:rPr>
      </w:pPr>
      <w:bookmarkStart w:id="0" w:name="_GoBack"/>
      <w:r w:rsidRPr="002F4D5F">
        <w:rPr>
          <w:rFonts w:eastAsia="標楷體"/>
          <w:b/>
          <w:sz w:val="44"/>
          <w:szCs w:val="44"/>
          <w:lang w:eastAsia="zh-TW"/>
        </w:rPr>
        <w:t>第九屆皖台科技論壇與徵文</w:t>
      </w:r>
      <w:r w:rsidR="00EA330C">
        <w:rPr>
          <w:rFonts w:eastAsia="標楷體" w:hint="eastAsia"/>
          <w:b/>
          <w:sz w:val="44"/>
          <w:szCs w:val="44"/>
          <w:lang w:eastAsia="zh-TW"/>
        </w:rPr>
        <w:t xml:space="preserve"> </w:t>
      </w:r>
      <w:r w:rsidR="00EA330C">
        <w:rPr>
          <w:rFonts w:eastAsia="標楷體"/>
          <w:b/>
          <w:sz w:val="44"/>
          <w:szCs w:val="44"/>
          <w:lang w:eastAsia="zh-TW"/>
        </w:rPr>
        <w:t xml:space="preserve"> </w:t>
      </w:r>
    </w:p>
    <w:p w:rsidR="008E76ED" w:rsidRPr="002F4D5F" w:rsidRDefault="006C0BCC" w:rsidP="002F4D5F">
      <w:pPr>
        <w:spacing w:beforeLines="50" w:before="180" w:line="480" w:lineRule="exact"/>
        <w:ind w:firstLineChars="200" w:firstLine="640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為促進皖台兩地的交流與合作，搭建科技服務經濟社會發展的平臺，增進兩地人民的瞭解與友誼，構建皖台科技經濟交流合作的長效機制，第九屆皖台科技論壇於</w:t>
      </w:r>
      <w:r w:rsidRPr="002F4D5F">
        <w:rPr>
          <w:rFonts w:eastAsia="標楷體"/>
          <w:sz w:val="32"/>
          <w:szCs w:val="32"/>
          <w:lang w:eastAsia="zh-TW"/>
        </w:rPr>
        <w:t>2019</w:t>
      </w:r>
      <w:r w:rsidRPr="002F4D5F">
        <w:rPr>
          <w:rFonts w:eastAsia="標楷體"/>
          <w:sz w:val="32"/>
          <w:szCs w:val="32"/>
          <w:lang w:eastAsia="zh-TW"/>
        </w:rPr>
        <w:t>年</w:t>
      </w:r>
      <w:r w:rsidRPr="002F4D5F">
        <w:rPr>
          <w:rFonts w:eastAsia="標楷體"/>
          <w:sz w:val="32"/>
          <w:szCs w:val="32"/>
          <w:lang w:eastAsia="zh-TW"/>
        </w:rPr>
        <w:t>9</w:t>
      </w:r>
      <w:r w:rsidRPr="002F4D5F">
        <w:rPr>
          <w:rFonts w:eastAsia="標楷體"/>
          <w:sz w:val="32"/>
          <w:szCs w:val="32"/>
          <w:lang w:eastAsia="zh-TW"/>
        </w:rPr>
        <w:t>月</w:t>
      </w:r>
      <w:r w:rsidRPr="002F4D5F">
        <w:rPr>
          <w:rFonts w:eastAsia="標楷體"/>
          <w:sz w:val="32"/>
          <w:szCs w:val="32"/>
          <w:lang w:eastAsia="zh-TW"/>
        </w:rPr>
        <w:t>27</w:t>
      </w:r>
      <w:r w:rsidRPr="002F4D5F">
        <w:rPr>
          <w:rFonts w:eastAsia="標楷體"/>
          <w:sz w:val="32"/>
          <w:szCs w:val="32"/>
          <w:lang w:eastAsia="zh-TW"/>
        </w:rPr>
        <w:t>日在安慶市舉辦。</w:t>
      </w:r>
    </w:p>
    <w:p w:rsidR="008E76ED" w:rsidRPr="002F4D5F" w:rsidRDefault="006C0BCC" w:rsidP="006C45D2">
      <w:pPr>
        <w:spacing w:beforeLines="50" w:before="180" w:line="480" w:lineRule="exact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b/>
          <w:bCs/>
          <w:sz w:val="32"/>
          <w:szCs w:val="32"/>
          <w:lang w:eastAsia="zh-TW"/>
        </w:rPr>
        <w:t>一、論壇主題</w:t>
      </w:r>
      <w:r w:rsidR="002F4D5F" w:rsidRPr="002F4D5F">
        <w:rPr>
          <w:rFonts w:eastAsia="標楷體"/>
          <w:sz w:val="32"/>
          <w:szCs w:val="32"/>
          <w:lang w:eastAsia="zh-TW"/>
        </w:rPr>
        <w:t>：</w:t>
      </w:r>
      <w:r w:rsidRPr="002F4D5F">
        <w:rPr>
          <w:rFonts w:eastAsia="標楷體"/>
          <w:sz w:val="32"/>
          <w:szCs w:val="32"/>
          <w:lang w:eastAsia="zh-TW"/>
        </w:rPr>
        <w:t>區域科技經濟合作與發展</w:t>
      </w:r>
    </w:p>
    <w:p w:rsidR="008E76ED" w:rsidRPr="002F4D5F" w:rsidRDefault="006C0BCC" w:rsidP="006C45D2">
      <w:pPr>
        <w:spacing w:beforeLines="50" w:before="180" w:line="480" w:lineRule="exact"/>
        <w:jc w:val="left"/>
        <w:rPr>
          <w:rFonts w:eastAsia="標楷體"/>
          <w:b/>
          <w:bCs/>
          <w:sz w:val="32"/>
          <w:szCs w:val="32"/>
          <w:lang w:eastAsia="zh-TW"/>
        </w:rPr>
      </w:pPr>
      <w:r w:rsidRPr="002F4D5F">
        <w:rPr>
          <w:rFonts w:eastAsia="標楷體"/>
          <w:b/>
          <w:bCs/>
          <w:sz w:val="32"/>
          <w:szCs w:val="32"/>
          <w:lang w:eastAsia="zh-TW"/>
        </w:rPr>
        <w:t>二、論壇主辦、承辦、協辦單位</w:t>
      </w:r>
    </w:p>
    <w:p w:rsidR="00820C67" w:rsidRPr="002F4D5F" w:rsidRDefault="006C0BCC" w:rsidP="006C45D2">
      <w:pPr>
        <w:spacing w:line="480" w:lineRule="exact"/>
        <w:jc w:val="left"/>
        <w:rPr>
          <w:rFonts w:eastAsia="標楷體"/>
          <w:b/>
          <w:color w:val="000000"/>
          <w:sz w:val="32"/>
          <w:szCs w:val="32"/>
          <w:lang w:eastAsia="zh-TW"/>
        </w:rPr>
      </w:pPr>
      <w:r w:rsidRPr="002F4D5F">
        <w:rPr>
          <w:rFonts w:eastAsia="標楷體"/>
          <w:b/>
          <w:color w:val="000000"/>
          <w:sz w:val="32"/>
          <w:szCs w:val="32"/>
          <w:lang w:eastAsia="zh-TW"/>
        </w:rPr>
        <w:t>（一）主辦單位</w:t>
      </w:r>
    </w:p>
    <w:p w:rsidR="006C45D2" w:rsidRPr="002F4D5F" w:rsidRDefault="006C0BCC" w:rsidP="006C45D2">
      <w:pPr>
        <w:spacing w:line="480" w:lineRule="exact"/>
        <w:ind w:leftChars="300" w:left="630" w:firstLineChars="100" w:firstLine="32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安徽：安徽省科學技術協會、</w:t>
      </w:r>
    </w:p>
    <w:p w:rsidR="006C45D2" w:rsidRPr="002F4D5F" w:rsidRDefault="006C0BCC" w:rsidP="006C45D2">
      <w:pPr>
        <w:spacing w:line="480" w:lineRule="exact"/>
        <w:ind w:leftChars="300" w:left="630" w:firstLineChars="400" w:firstLine="128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安徽省人民政府臺灣事務辦公室、</w:t>
      </w:r>
    </w:p>
    <w:p w:rsidR="000C25AA" w:rsidRPr="002F4D5F" w:rsidRDefault="006C0BCC" w:rsidP="006C45D2">
      <w:pPr>
        <w:spacing w:line="480" w:lineRule="exact"/>
        <w:ind w:leftChars="300" w:left="630" w:firstLineChars="400" w:firstLine="128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安慶市人民政府</w:t>
      </w:r>
    </w:p>
    <w:p w:rsidR="00820C67" w:rsidRPr="002F4D5F" w:rsidRDefault="006C0BCC" w:rsidP="006C45D2">
      <w:pPr>
        <w:spacing w:line="480" w:lineRule="exact"/>
        <w:ind w:firstLineChars="300" w:firstLine="96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臺灣：臺灣科技產業協會、元智大學</w:t>
      </w:r>
    </w:p>
    <w:p w:rsidR="00820C67" w:rsidRPr="002F4D5F" w:rsidRDefault="006C0BCC" w:rsidP="00FC7CBD">
      <w:pPr>
        <w:spacing w:beforeLines="50" w:before="180" w:line="480" w:lineRule="exact"/>
        <w:jc w:val="left"/>
        <w:rPr>
          <w:rFonts w:eastAsia="標楷體"/>
          <w:b/>
          <w:color w:val="000000"/>
          <w:sz w:val="32"/>
          <w:szCs w:val="32"/>
          <w:lang w:eastAsia="zh-TW"/>
        </w:rPr>
      </w:pPr>
      <w:r w:rsidRPr="002F4D5F">
        <w:rPr>
          <w:rFonts w:eastAsia="標楷體"/>
          <w:b/>
          <w:color w:val="000000"/>
          <w:sz w:val="32"/>
          <w:szCs w:val="32"/>
          <w:lang w:eastAsia="zh-TW"/>
        </w:rPr>
        <w:t>（二）承辦單位</w:t>
      </w:r>
    </w:p>
    <w:p w:rsidR="000C25AA" w:rsidRPr="002F4D5F" w:rsidRDefault="006C0BCC" w:rsidP="006C45D2">
      <w:pPr>
        <w:spacing w:line="480" w:lineRule="exact"/>
        <w:ind w:firstLineChars="300" w:firstLine="96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安慶市科學技術協會、安慶市人民政府臺灣事務辦公室</w:t>
      </w:r>
    </w:p>
    <w:p w:rsidR="00820C67" w:rsidRPr="002F4D5F" w:rsidRDefault="006C0BCC" w:rsidP="00FC7CBD">
      <w:pPr>
        <w:spacing w:beforeLines="50" w:before="180" w:line="480" w:lineRule="exact"/>
        <w:jc w:val="left"/>
        <w:rPr>
          <w:rFonts w:eastAsia="標楷體"/>
          <w:b/>
          <w:color w:val="000000"/>
          <w:sz w:val="32"/>
          <w:szCs w:val="32"/>
          <w:lang w:eastAsia="zh-TW"/>
        </w:rPr>
      </w:pPr>
      <w:r w:rsidRPr="002F4D5F">
        <w:rPr>
          <w:rFonts w:eastAsia="標楷體"/>
          <w:b/>
          <w:color w:val="000000"/>
          <w:sz w:val="32"/>
          <w:szCs w:val="32"/>
          <w:lang w:eastAsia="zh-TW"/>
        </w:rPr>
        <w:t>（三）協辦單位</w:t>
      </w:r>
    </w:p>
    <w:p w:rsidR="006C45D2" w:rsidRPr="002F4D5F" w:rsidRDefault="006C0BCC" w:rsidP="006C45D2">
      <w:pPr>
        <w:spacing w:line="480" w:lineRule="exact"/>
        <w:ind w:leftChars="472" w:left="991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臺灣區電機電子工業同業公會、中華亞健康協會、</w:t>
      </w:r>
    </w:p>
    <w:p w:rsidR="000C25AA" w:rsidRPr="002F4D5F" w:rsidRDefault="006C0BCC" w:rsidP="006C45D2">
      <w:pPr>
        <w:spacing w:line="480" w:lineRule="exact"/>
        <w:ind w:leftChars="472" w:left="991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中華工商文教資訊交流協會等皖台兩地有關科技社團、大學、園區、企事業單位；安慶市直有關單位等</w:t>
      </w:r>
    </w:p>
    <w:p w:rsidR="008E76ED" w:rsidRPr="002F4D5F" w:rsidRDefault="006C0BCC" w:rsidP="006C45D2">
      <w:pPr>
        <w:spacing w:beforeLines="50" w:before="180" w:line="480" w:lineRule="exact"/>
        <w:jc w:val="left"/>
        <w:rPr>
          <w:rFonts w:eastAsia="標楷體"/>
          <w:b/>
          <w:sz w:val="32"/>
          <w:szCs w:val="32"/>
          <w:lang w:eastAsia="zh-TW"/>
        </w:rPr>
      </w:pPr>
      <w:r w:rsidRPr="002F4D5F">
        <w:rPr>
          <w:rFonts w:eastAsia="標楷體"/>
          <w:b/>
          <w:sz w:val="32"/>
          <w:szCs w:val="32"/>
          <w:lang w:eastAsia="zh-TW"/>
        </w:rPr>
        <w:t>三、時間與地點</w:t>
      </w:r>
    </w:p>
    <w:p w:rsidR="00820C67" w:rsidRPr="002F4D5F" w:rsidRDefault="006C0BCC" w:rsidP="006C45D2">
      <w:pPr>
        <w:spacing w:line="480" w:lineRule="exact"/>
        <w:ind w:leftChars="320" w:left="672" w:firstLineChars="200" w:firstLine="64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論壇於</w:t>
      </w:r>
      <w:r w:rsidRPr="002F4D5F">
        <w:rPr>
          <w:rFonts w:eastAsia="標楷體"/>
          <w:sz w:val="32"/>
          <w:szCs w:val="32"/>
          <w:lang w:eastAsia="zh-TW"/>
        </w:rPr>
        <w:t>2019</w:t>
      </w:r>
      <w:r w:rsidRPr="002F4D5F">
        <w:rPr>
          <w:rFonts w:eastAsia="標楷體"/>
          <w:sz w:val="32"/>
          <w:szCs w:val="32"/>
          <w:lang w:eastAsia="zh-TW"/>
        </w:rPr>
        <w:t>年</w:t>
      </w:r>
      <w:r w:rsidRPr="002F4D5F">
        <w:rPr>
          <w:rFonts w:eastAsia="標楷體"/>
          <w:sz w:val="32"/>
          <w:szCs w:val="32"/>
          <w:lang w:eastAsia="zh-TW"/>
        </w:rPr>
        <w:t>9</w:t>
      </w:r>
      <w:r w:rsidRPr="002F4D5F">
        <w:rPr>
          <w:rFonts w:eastAsia="標楷體"/>
          <w:sz w:val="32"/>
          <w:szCs w:val="32"/>
          <w:lang w:eastAsia="zh-TW"/>
        </w:rPr>
        <w:t>月在安慶市舉行，</w:t>
      </w:r>
      <w:r w:rsidRPr="002F4D5F">
        <w:rPr>
          <w:rFonts w:eastAsia="標楷體"/>
          <w:sz w:val="32"/>
          <w:szCs w:val="32"/>
          <w:lang w:eastAsia="zh-TW"/>
        </w:rPr>
        <w:t>9</w:t>
      </w:r>
      <w:r w:rsidRPr="002F4D5F">
        <w:rPr>
          <w:rFonts w:eastAsia="標楷體"/>
          <w:sz w:val="32"/>
          <w:szCs w:val="32"/>
          <w:lang w:eastAsia="zh-TW"/>
        </w:rPr>
        <w:t>月</w:t>
      </w:r>
      <w:r w:rsidRPr="002F4D5F">
        <w:rPr>
          <w:rFonts w:eastAsia="標楷體"/>
          <w:sz w:val="32"/>
          <w:szCs w:val="32"/>
          <w:lang w:eastAsia="zh-TW"/>
        </w:rPr>
        <w:t>27</w:t>
      </w:r>
      <w:r w:rsidRPr="002F4D5F">
        <w:rPr>
          <w:rFonts w:eastAsia="標楷體"/>
          <w:sz w:val="32"/>
          <w:szCs w:val="32"/>
          <w:lang w:eastAsia="zh-TW"/>
        </w:rPr>
        <w:t>日全日報到，活動至</w:t>
      </w:r>
      <w:r w:rsidRPr="002F4D5F">
        <w:rPr>
          <w:rFonts w:eastAsia="標楷體"/>
          <w:sz w:val="32"/>
          <w:szCs w:val="32"/>
          <w:lang w:eastAsia="zh-TW"/>
        </w:rPr>
        <w:t>30</w:t>
      </w:r>
      <w:r w:rsidRPr="002F4D5F">
        <w:rPr>
          <w:rFonts w:eastAsia="標楷體"/>
          <w:sz w:val="32"/>
          <w:szCs w:val="32"/>
          <w:lang w:eastAsia="zh-TW"/>
        </w:rPr>
        <w:t>日會期</w:t>
      </w:r>
      <w:r w:rsidRPr="002F4D5F">
        <w:rPr>
          <w:rFonts w:eastAsia="標楷體"/>
          <w:sz w:val="32"/>
          <w:szCs w:val="32"/>
          <w:lang w:eastAsia="zh-TW"/>
        </w:rPr>
        <w:t>4</w:t>
      </w:r>
      <w:r w:rsidRPr="002F4D5F">
        <w:rPr>
          <w:rFonts w:eastAsia="標楷體"/>
          <w:sz w:val="32"/>
          <w:szCs w:val="32"/>
          <w:lang w:eastAsia="zh-TW"/>
        </w:rPr>
        <w:t>天（開幕式、閉幕式、主論壇、分論壇、海峽兩岸青少年仿生機器人比賽、專案考察與對接、企業家座談交流等），規模約</w:t>
      </w:r>
      <w:r w:rsidRPr="002F4D5F">
        <w:rPr>
          <w:rFonts w:eastAsia="標楷體"/>
          <w:sz w:val="32"/>
          <w:szCs w:val="32"/>
          <w:lang w:eastAsia="zh-TW"/>
        </w:rPr>
        <w:t>350</w:t>
      </w:r>
      <w:r w:rsidRPr="002F4D5F">
        <w:rPr>
          <w:rFonts w:eastAsia="標楷體"/>
          <w:sz w:val="32"/>
          <w:szCs w:val="32"/>
          <w:lang w:eastAsia="zh-TW"/>
        </w:rPr>
        <w:t>人。</w:t>
      </w:r>
    </w:p>
    <w:p w:rsidR="008E76ED" w:rsidRPr="002F4D5F" w:rsidRDefault="006C0BCC" w:rsidP="00FC7CBD">
      <w:pPr>
        <w:spacing w:beforeLines="50" w:before="180" w:line="480" w:lineRule="exact"/>
        <w:jc w:val="left"/>
        <w:rPr>
          <w:rFonts w:eastAsia="標楷體"/>
          <w:b/>
          <w:sz w:val="32"/>
          <w:szCs w:val="32"/>
          <w:lang w:eastAsia="zh-TW"/>
        </w:rPr>
      </w:pPr>
      <w:r w:rsidRPr="002F4D5F">
        <w:rPr>
          <w:rFonts w:eastAsia="標楷體"/>
          <w:b/>
          <w:sz w:val="32"/>
          <w:szCs w:val="32"/>
          <w:lang w:eastAsia="zh-TW"/>
        </w:rPr>
        <w:t>四、論壇子專題</w:t>
      </w:r>
    </w:p>
    <w:p w:rsidR="00FC7CBD" w:rsidRPr="002F4D5F" w:rsidRDefault="006C0BCC" w:rsidP="00FC7CBD">
      <w:pPr>
        <w:spacing w:beforeLines="50" w:before="180" w:line="480" w:lineRule="exact"/>
        <w:ind w:firstLine="646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本屆論壇設三個分論壇。</w:t>
      </w:r>
    </w:p>
    <w:p w:rsidR="008E76ED" w:rsidRPr="002F4D5F" w:rsidRDefault="006C0BCC" w:rsidP="00FC7CBD">
      <w:pPr>
        <w:spacing w:beforeLines="50" w:before="180" w:line="480" w:lineRule="exact"/>
        <w:ind w:firstLine="646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各分論壇研究專題如下：</w:t>
      </w:r>
    </w:p>
    <w:p w:rsidR="00820C67" w:rsidRPr="002F4D5F" w:rsidRDefault="006C0BCC" w:rsidP="006C0BCC">
      <w:pPr>
        <w:spacing w:line="480" w:lineRule="exact"/>
        <w:ind w:firstLineChars="200" w:firstLine="641"/>
        <w:jc w:val="left"/>
        <w:rPr>
          <w:rFonts w:eastAsia="標楷體"/>
          <w:b/>
          <w:color w:val="000000"/>
          <w:sz w:val="32"/>
          <w:szCs w:val="32"/>
          <w:lang w:eastAsia="zh-TW"/>
        </w:rPr>
      </w:pPr>
      <w:r w:rsidRPr="002F4D5F">
        <w:rPr>
          <w:rFonts w:eastAsia="標楷體"/>
          <w:b/>
          <w:color w:val="000000"/>
          <w:sz w:val="32"/>
          <w:szCs w:val="32"/>
          <w:lang w:eastAsia="zh-TW"/>
        </w:rPr>
        <w:lastRenderedPageBreak/>
        <w:t>分論壇一：新能源汽車論壇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1.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新能源汽車降成本的空間；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2.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我國氫燃料電池技術發展現狀及趨勢；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3. 5G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技術對新能源汽車智慧化的影響；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4.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動力電池的回收方面困難與挑戰；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5.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我國現階段充電樁的建設情況與發展趨勢；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6.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新能源汽車產業鏈研究；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7.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新能源汽車結構材料輕量化研究。</w:t>
      </w:r>
    </w:p>
    <w:p w:rsidR="00820C67" w:rsidRPr="002F4D5F" w:rsidRDefault="006C0BCC" w:rsidP="006C0BCC">
      <w:pPr>
        <w:spacing w:beforeLines="50" w:before="180" w:line="480" w:lineRule="exact"/>
        <w:ind w:firstLineChars="200" w:firstLine="641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b/>
          <w:color w:val="000000"/>
          <w:sz w:val="32"/>
          <w:szCs w:val="32"/>
          <w:lang w:eastAsia="zh-TW"/>
        </w:rPr>
        <w:t>分論壇二：化工新材料與醫工醫藥產業論壇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 xml:space="preserve">1. 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中國高端化工新材料產業發展現狀及前景；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2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．中國醫藥行業發展模式和前景。</w:t>
      </w:r>
    </w:p>
    <w:p w:rsidR="008E76ED" w:rsidRPr="002F4D5F" w:rsidRDefault="006C0BCC" w:rsidP="006C0BCC">
      <w:pPr>
        <w:spacing w:beforeLines="50" w:before="180" w:line="480" w:lineRule="exact"/>
        <w:ind w:firstLineChars="200" w:firstLine="641"/>
        <w:jc w:val="left"/>
        <w:rPr>
          <w:rFonts w:eastAsia="標楷體"/>
          <w:b/>
          <w:bCs/>
          <w:sz w:val="32"/>
          <w:szCs w:val="32"/>
          <w:lang w:eastAsia="zh-TW"/>
        </w:rPr>
      </w:pPr>
      <w:r w:rsidRPr="002F4D5F">
        <w:rPr>
          <w:rFonts w:eastAsia="標楷體"/>
          <w:b/>
          <w:bCs/>
          <w:sz w:val="32"/>
          <w:szCs w:val="32"/>
          <w:lang w:eastAsia="zh-TW"/>
        </w:rPr>
        <w:t>分論壇三：健康養老產業論壇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1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．社會工作介入居家和社區養老的困境；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2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．醫學康復如何助推老年人提升生活信心；</w:t>
      </w:r>
    </w:p>
    <w:p w:rsidR="004E16F3" w:rsidRPr="002F4D5F" w:rsidRDefault="006C0BCC" w:rsidP="006C45D2">
      <w:pPr>
        <w:spacing w:line="480" w:lineRule="exact"/>
        <w:ind w:firstLineChars="200" w:firstLine="640"/>
        <w:jc w:val="left"/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</w:pP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3</w:t>
      </w:r>
      <w:r w:rsidRPr="002F4D5F">
        <w:rPr>
          <w:rFonts w:eastAsia="標楷體"/>
          <w:color w:val="191919"/>
          <w:sz w:val="32"/>
          <w:szCs w:val="32"/>
          <w:shd w:val="clear" w:color="auto" w:fill="FFFFFF"/>
          <w:lang w:eastAsia="zh-TW"/>
        </w:rPr>
        <w:t>．適老化改造在居家養老中的支持作用。</w:t>
      </w:r>
    </w:p>
    <w:p w:rsidR="008E76ED" w:rsidRPr="002F4D5F" w:rsidRDefault="006C0BCC" w:rsidP="00FC7CBD">
      <w:pPr>
        <w:spacing w:beforeLines="50" w:before="180" w:line="480" w:lineRule="exact"/>
        <w:jc w:val="left"/>
        <w:rPr>
          <w:rFonts w:eastAsia="標楷體"/>
          <w:b/>
          <w:sz w:val="32"/>
          <w:szCs w:val="32"/>
          <w:lang w:eastAsia="zh-TW"/>
        </w:rPr>
      </w:pPr>
      <w:r w:rsidRPr="002F4D5F">
        <w:rPr>
          <w:rFonts w:eastAsia="標楷體"/>
          <w:b/>
          <w:sz w:val="32"/>
          <w:szCs w:val="32"/>
          <w:lang w:eastAsia="zh-TW"/>
        </w:rPr>
        <w:t>五、徵文要求</w:t>
      </w:r>
    </w:p>
    <w:p w:rsidR="008E76ED" w:rsidRPr="002F4D5F" w:rsidRDefault="006C0BCC" w:rsidP="00783835">
      <w:pPr>
        <w:spacing w:line="480" w:lineRule="exact"/>
        <w:ind w:leftChars="150" w:left="1275" w:hangingChars="300" w:hanging="960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（一）論文要主題突出，論點鮮明，論據確鑿；結構嚴謹，層次分明，邏輯性強，文責自負。</w:t>
      </w:r>
    </w:p>
    <w:p w:rsidR="006C45D2" w:rsidRPr="002F4D5F" w:rsidRDefault="006C0BCC" w:rsidP="00783835">
      <w:pPr>
        <w:spacing w:beforeLines="30" w:before="108" w:line="480" w:lineRule="exact"/>
        <w:ind w:leftChars="150" w:left="1275" w:hangingChars="300" w:hanging="960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（二）論文篇幅與格式。論文篇幅在</w:t>
      </w:r>
      <w:r w:rsidRPr="002F4D5F">
        <w:rPr>
          <w:rFonts w:eastAsia="標楷體"/>
          <w:sz w:val="32"/>
          <w:szCs w:val="32"/>
          <w:lang w:eastAsia="zh-TW"/>
        </w:rPr>
        <w:t>4000</w:t>
      </w:r>
      <w:r w:rsidRPr="002F4D5F">
        <w:rPr>
          <w:rFonts w:eastAsia="標楷體"/>
          <w:sz w:val="32"/>
          <w:szCs w:val="32"/>
          <w:lang w:eastAsia="zh-TW"/>
        </w:rPr>
        <w:t>字以內，</w:t>
      </w:r>
      <w:r w:rsidRPr="002F4D5F">
        <w:rPr>
          <w:rFonts w:eastAsia="標楷體"/>
          <w:sz w:val="32"/>
          <w:szCs w:val="32"/>
          <w:lang w:eastAsia="zh-TW"/>
        </w:rPr>
        <w:t>Word</w:t>
      </w:r>
      <w:r w:rsidRPr="002F4D5F">
        <w:rPr>
          <w:rFonts w:eastAsia="標楷體"/>
          <w:sz w:val="32"/>
          <w:szCs w:val="32"/>
          <w:lang w:eastAsia="zh-TW"/>
        </w:rPr>
        <w:t>文檔格式，</w:t>
      </w:r>
      <w:r w:rsidRPr="002F4D5F">
        <w:rPr>
          <w:rFonts w:eastAsia="標楷體"/>
          <w:sz w:val="32"/>
          <w:szCs w:val="32"/>
          <w:lang w:eastAsia="zh-TW"/>
        </w:rPr>
        <w:t>A4</w:t>
      </w:r>
      <w:r w:rsidRPr="002F4D5F">
        <w:rPr>
          <w:rFonts w:eastAsia="標楷體"/>
          <w:sz w:val="32"/>
          <w:szCs w:val="32"/>
          <w:lang w:eastAsia="zh-TW"/>
        </w:rPr>
        <w:t>版面，並提交一篇</w:t>
      </w:r>
      <w:r w:rsidRPr="002F4D5F">
        <w:rPr>
          <w:rFonts w:eastAsia="標楷體"/>
          <w:sz w:val="32"/>
          <w:szCs w:val="32"/>
          <w:lang w:eastAsia="zh-TW"/>
        </w:rPr>
        <w:t>600</w:t>
      </w:r>
      <w:r w:rsidRPr="002F4D5F">
        <w:rPr>
          <w:rFonts w:eastAsia="標楷體"/>
          <w:sz w:val="32"/>
          <w:szCs w:val="32"/>
          <w:lang w:eastAsia="zh-TW"/>
        </w:rPr>
        <w:t>字以內的論文摘要。按以下順序編排：文章題目、作者姓名、摘要、關鍵字、正文和參考文獻；作者簡介：包括姓名、性別、年齡、單位、電話、</w:t>
      </w:r>
      <w:r w:rsidRPr="002F4D5F">
        <w:rPr>
          <w:rFonts w:eastAsia="標楷體"/>
          <w:sz w:val="32"/>
          <w:szCs w:val="32"/>
          <w:lang w:eastAsia="zh-TW"/>
        </w:rPr>
        <w:t>E-mail</w:t>
      </w:r>
      <w:r w:rsidRPr="002F4D5F">
        <w:rPr>
          <w:rFonts w:eastAsia="標楷體"/>
          <w:sz w:val="32"/>
          <w:szCs w:val="32"/>
          <w:lang w:eastAsia="zh-TW"/>
        </w:rPr>
        <w:t>等。</w:t>
      </w:r>
    </w:p>
    <w:p w:rsidR="006C45D2" w:rsidRPr="002F4D5F" w:rsidRDefault="006C0BCC" w:rsidP="00783835">
      <w:pPr>
        <w:spacing w:beforeLines="30" w:before="108" w:line="480" w:lineRule="exact"/>
        <w:ind w:leftChars="150" w:left="1275" w:hangingChars="300" w:hanging="960"/>
        <w:rPr>
          <w:rFonts w:eastAsia="標楷體"/>
          <w:color w:val="FF0000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（三）論文徵集截止日期為</w:t>
      </w:r>
      <w:r w:rsidRPr="002F4D5F">
        <w:rPr>
          <w:rFonts w:eastAsia="標楷體"/>
          <w:color w:val="000000" w:themeColor="text1"/>
          <w:sz w:val="32"/>
          <w:szCs w:val="32"/>
          <w:lang w:eastAsia="zh-TW"/>
        </w:rPr>
        <w:t>8</w:t>
      </w:r>
      <w:r w:rsidRPr="002F4D5F">
        <w:rPr>
          <w:rFonts w:eastAsia="標楷體"/>
          <w:color w:val="000000" w:themeColor="text1"/>
          <w:sz w:val="32"/>
          <w:szCs w:val="32"/>
          <w:lang w:eastAsia="zh-TW"/>
        </w:rPr>
        <w:t>月</w:t>
      </w:r>
      <w:r w:rsidRPr="002F4D5F">
        <w:rPr>
          <w:rFonts w:eastAsia="標楷體"/>
          <w:color w:val="000000" w:themeColor="text1"/>
          <w:sz w:val="32"/>
          <w:szCs w:val="32"/>
          <w:lang w:eastAsia="zh-TW"/>
        </w:rPr>
        <w:t>10</w:t>
      </w:r>
      <w:r w:rsidRPr="002F4D5F">
        <w:rPr>
          <w:rFonts w:eastAsia="標楷體"/>
          <w:color w:val="000000" w:themeColor="text1"/>
          <w:sz w:val="32"/>
          <w:szCs w:val="32"/>
          <w:lang w:eastAsia="zh-TW"/>
        </w:rPr>
        <w:t>日。</w:t>
      </w:r>
    </w:p>
    <w:p w:rsidR="003C75EB" w:rsidRPr="002F4D5F" w:rsidRDefault="00783835" w:rsidP="00783835">
      <w:pPr>
        <w:spacing w:beforeLines="30" w:before="108" w:line="480" w:lineRule="exact"/>
        <w:ind w:leftChars="150" w:left="1275" w:rightChars="-135" w:right="-283" w:hangingChars="300" w:hanging="960"/>
        <w:jc w:val="left"/>
        <w:rPr>
          <w:rFonts w:eastAsia="標楷體"/>
          <w:sz w:val="32"/>
          <w:szCs w:val="32"/>
          <w:lang w:eastAsia="zh-TW"/>
        </w:rPr>
      </w:pPr>
      <w:r w:rsidRPr="002F4D5F">
        <w:rPr>
          <w:rFonts w:eastAsia="標楷體"/>
          <w:sz w:val="32"/>
          <w:szCs w:val="32"/>
          <w:lang w:eastAsia="zh-TW"/>
        </w:rPr>
        <w:t>（</w:t>
      </w:r>
      <w:r>
        <w:rPr>
          <w:rFonts w:eastAsia="標楷體" w:hint="eastAsia"/>
          <w:sz w:val="32"/>
          <w:szCs w:val="32"/>
          <w:lang w:eastAsia="zh-HK"/>
        </w:rPr>
        <w:t>四</w:t>
      </w:r>
      <w:r w:rsidRPr="002F4D5F">
        <w:rPr>
          <w:rFonts w:eastAsia="標楷體"/>
          <w:sz w:val="32"/>
          <w:szCs w:val="32"/>
          <w:lang w:eastAsia="zh-TW"/>
        </w:rPr>
        <w:t>）</w:t>
      </w:r>
      <w:r w:rsidR="006C0BCC" w:rsidRPr="002F4D5F">
        <w:rPr>
          <w:rFonts w:eastAsia="標楷體"/>
          <w:sz w:val="32"/>
          <w:szCs w:val="32"/>
          <w:lang w:eastAsia="zh-TW"/>
        </w:rPr>
        <w:t>請根據所選分論壇題目，將論文發送至郵箱：</w:t>
      </w:r>
      <w:r w:rsidR="006C0BCC" w:rsidRPr="002F4D5F">
        <w:rPr>
          <w:rFonts w:eastAsia="標楷體"/>
          <w:sz w:val="32"/>
          <w:szCs w:val="32"/>
          <w:lang w:eastAsia="zh-TW"/>
        </w:rPr>
        <w:t xml:space="preserve">a952026178@gmail.com </w:t>
      </w:r>
      <w:r w:rsidR="006C0BCC" w:rsidRPr="002F4D5F">
        <w:rPr>
          <w:rFonts w:eastAsia="標楷體"/>
          <w:sz w:val="32"/>
          <w:szCs w:val="32"/>
          <w:lang w:eastAsia="zh-TW"/>
        </w:rPr>
        <w:t>胡永和</w:t>
      </w:r>
      <w:r w:rsidR="006C0BCC" w:rsidRPr="002F4D5F">
        <w:rPr>
          <w:rFonts w:eastAsia="標楷體"/>
          <w:sz w:val="32"/>
          <w:szCs w:val="32"/>
          <w:lang w:eastAsia="zh-TW"/>
        </w:rPr>
        <w:t>(</w:t>
      </w:r>
      <w:r w:rsidR="006C0BCC" w:rsidRPr="002F4D5F">
        <w:rPr>
          <w:rFonts w:eastAsia="標楷體"/>
          <w:sz w:val="32"/>
          <w:szCs w:val="32"/>
          <w:lang w:eastAsia="zh-TW"/>
        </w:rPr>
        <w:t>聯絡電話：</w:t>
      </w:r>
      <w:r w:rsidR="006C0BCC" w:rsidRPr="002F4D5F">
        <w:rPr>
          <w:rFonts w:eastAsia="標楷體"/>
          <w:sz w:val="32"/>
          <w:szCs w:val="32"/>
          <w:lang w:eastAsia="zh-TW"/>
        </w:rPr>
        <w:t>02-77285125)</w:t>
      </w:r>
      <w:r w:rsidR="006C0BCC" w:rsidRPr="002F4D5F">
        <w:rPr>
          <w:rFonts w:eastAsia="標楷體"/>
          <w:sz w:val="32"/>
          <w:szCs w:val="32"/>
          <w:lang w:eastAsia="zh-TW"/>
        </w:rPr>
        <w:t>編整。</w:t>
      </w:r>
      <w:bookmarkEnd w:id="0"/>
    </w:p>
    <w:sectPr w:rsidR="003C75EB" w:rsidRPr="002F4D5F" w:rsidSect="006C45D2">
      <w:pgSz w:w="11906" w:h="16838"/>
      <w:pgMar w:top="1440" w:right="1134" w:bottom="1440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63" w:rsidRDefault="00AE1563" w:rsidP="00820C67">
      <w:r>
        <w:separator/>
      </w:r>
    </w:p>
  </w:endnote>
  <w:endnote w:type="continuationSeparator" w:id="0">
    <w:p w:rsidR="00AE1563" w:rsidRDefault="00AE1563" w:rsidP="0082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63" w:rsidRDefault="00AE1563" w:rsidP="00820C67">
      <w:r>
        <w:separator/>
      </w:r>
    </w:p>
  </w:footnote>
  <w:footnote w:type="continuationSeparator" w:id="0">
    <w:p w:rsidR="00AE1563" w:rsidRDefault="00AE1563" w:rsidP="0082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48148A"/>
    <w:multiLevelType w:val="singleLevel"/>
    <w:tmpl w:val="CC48148A"/>
    <w:lvl w:ilvl="0">
      <w:start w:val="4"/>
      <w:numFmt w:val="decimal"/>
      <w:suff w:val="nothing"/>
      <w:lvlText w:val="%1、"/>
      <w:lvlJc w:val="left"/>
    </w:lvl>
  </w:abstractNum>
  <w:abstractNum w:abstractNumId="1" w15:restartNumberingAfterBreak="0">
    <w:nsid w:val="46BED5B0"/>
    <w:multiLevelType w:val="singleLevel"/>
    <w:tmpl w:val="46BED5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6"/>
    <w:rsid w:val="00002CA4"/>
    <w:rsid w:val="00063C17"/>
    <w:rsid w:val="00066ED8"/>
    <w:rsid w:val="000A0A9F"/>
    <w:rsid w:val="000A3257"/>
    <w:rsid w:val="000C25AA"/>
    <w:rsid w:val="001E4B96"/>
    <w:rsid w:val="001F171E"/>
    <w:rsid w:val="00220330"/>
    <w:rsid w:val="00277DC1"/>
    <w:rsid w:val="00285D79"/>
    <w:rsid w:val="00292915"/>
    <w:rsid w:val="002D3177"/>
    <w:rsid w:val="002F4D5F"/>
    <w:rsid w:val="00323B43"/>
    <w:rsid w:val="003B3515"/>
    <w:rsid w:val="003C75EB"/>
    <w:rsid w:val="003D37D8"/>
    <w:rsid w:val="003F5E40"/>
    <w:rsid w:val="00415597"/>
    <w:rsid w:val="004206A7"/>
    <w:rsid w:val="004268CB"/>
    <w:rsid w:val="004358AB"/>
    <w:rsid w:val="00484CC0"/>
    <w:rsid w:val="004E16F3"/>
    <w:rsid w:val="0059222C"/>
    <w:rsid w:val="005D2B0E"/>
    <w:rsid w:val="005E2061"/>
    <w:rsid w:val="005F3710"/>
    <w:rsid w:val="006C0BCC"/>
    <w:rsid w:val="006C45D2"/>
    <w:rsid w:val="006C6E2D"/>
    <w:rsid w:val="006F25D5"/>
    <w:rsid w:val="00783835"/>
    <w:rsid w:val="00787E71"/>
    <w:rsid w:val="0079743E"/>
    <w:rsid w:val="007C462F"/>
    <w:rsid w:val="00814FAA"/>
    <w:rsid w:val="00820C67"/>
    <w:rsid w:val="008224F9"/>
    <w:rsid w:val="008277E7"/>
    <w:rsid w:val="00837D1F"/>
    <w:rsid w:val="00847E10"/>
    <w:rsid w:val="008B7667"/>
    <w:rsid w:val="008B7726"/>
    <w:rsid w:val="008D5329"/>
    <w:rsid w:val="008E76ED"/>
    <w:rsid w:val="008F1D63"/>
    <w:rsid w:val="008F63B8"/>
    <w:rsid w:val="00905E33"/>
    <w:rsid w:val="0093558F"/>
    <w:rsid w:val="0099268B"/>
    <w:rsid w:val="009B0F7A"/>
    <w:rsid w:val="009C1A25"/>
    <w:rsid w:val="009E0E10"/>
    <w:rsid w:val="00AE1563"/>
    <w:rsid w:val="00AE6C7B"/>
    <w:rsid w:val="00B14B6B"/>
    <w:rsid w:val="00B2373A"/>
    <w:rsid w:val="00B325E2"/>
    <w:rsid w:val="00B361F5"/>
    <w:rsid w:val="00B4296F"/>
    <w:rsid w:val="00B74F49"/>
    <w:rsid w:val="00BD3518"/>
    <w:rsid w:val="00BE2409"/>
    <w:rsid w:val="00C22CBB"/>
    <w:rsid w:val="00C45169"/>
    <w:rsid w:val="00CB6FB6"/>
    <w:rsid w:val="00CC0EC1"/>
    <w:rsid w:val="00D030C1"/>
    <w:rsid w:val="00D47174"/>
    <w:rsid w:val="00D5037D"/>
    <w:rsid w:val="00D978C5"/>
    <w:rsid w:val="00E33C67"/>
    <w:rsid w:val="00E57155"/>
    <w:rsid w:val="00E82541"/>
    <w:rsid w:val="00EA330C"/>
    <w:rsid w:val="00EB116D"/>
    <w:rsid w:val="00EE3BAD"/>
    <w:rsid w:val="00F13EDD"/>
    <w:rsid w:val="00F23C16"/>
    <w:rsid w:val="00F45793"/>
    <w:rsid w:val="00F774AC"/>
    <w:rsid w:val="00F81B98"/>
    <w:rsid w:val="00F93854"/>
    <w:rsid w:val="00FC6D9B"/>
    <w:rsid w:val="00FC7CBD"/>
    <w:rsid w:val="00FD3068"/>
    <w:rsid w:val="2A5D3D3E"/>
    <w:rsid w:val="30D35B6E"/>
    <w:rsid w:val="432E3139"/>
    <w:rsid w:val="643D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320F4-7F80-44A7-A872-DE2BDD39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HTML0">
    <w:name w:val="HTML 預設格式 字元"/>
    <w:basedOn w:val="a0"/>
    <w:link w:val="HTML"/>
    <w:qFormat/>
    <w:rPr>
      <w:rFonts w:ascii="SimSun" w:eastAsia="SimSun" w:hAnsi="SimSun" w:cs="SimSun"/>
      <w:sz w:val="24"/>
      <w:szCs w:val="24"/>
    </w:rPr>
  </w:style>
  <w:style w:type="character" w:customStyle="1" w:styleId="a6">
    <w:name w:val="頁首 字元"/>
    <w:basedOn w:val="a0"/>
    <w:link w:val="a5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99"/>
    <w:unhideWhenUsed/>
    <w:rsid w:val="00F774A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E0E10"/>
    <w:rPr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E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2019-08-01T07:20:00Z</cp:lastPrinted>
  <dcterms:created xsi:type="dcterms:W3CDTF">2019-08-06T06:48:00Z</dcterms:created>
  <dcterms:modified xsi:type="dcterms:W3CDTF">2019-08-08T01:31:00Z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